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BF" w:rsidRPr="00D555BF" w:rsidRDefault="00D555BF" w:rsidP="00D555BF">
      <w:pPr>
        <w:pStyle w:val="book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555BF">
        <w:rPr>
          <w:b/>
          <w:color w:val="000000"/>
          <w:sz w:val="28"/>
          <w:szCs w:val="28"/>
        </w:rPr>
        <w:t>П</w:t>
      </w:r>
      <w:r w:rsidRPr="00D555BF">
        <w:rPr>
          <w:b/>
          <w:color w:val="000000"/>
          <w:sz w:val="28"/>
          <w:szCs w:val="28"/>
        </w:rPr>
        <w:t>ри</w:t>
      </w:r>
      <w:bookmarkStart w:id="0" w:name="_GoBack"/>
      <w:bookmarkEnd w:id="0"/>
      <w:r w:rsidRPr="00D555BF">
        <w:rPr>
          <w:b/>
          <w:color w:val="000000"/>
          <w:sz w:val="28"/>
          <w:szCs w:val="28"/>
        </w:rPr>
        <w:t>чины и негативные факторы (процессы и явления) в порядке убывания их значимости и степени влияния. Вот что выходит на первые места: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недисциплинированность и бесконтрольность персонала и учащихся;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непонимание серьезности проблем БЖ;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сокрытие фактов правонарушений и непринятие соответствующих мер к правонарушителям;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неорганизованность досуга учащихся;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слабая система безопасности и охраны ОУ;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целенаправленные действия преступников;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негативное влияние преступной и молодежной субкультуры;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отсутствие необходимой правовой и социальной информации;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недостаточные знания, умения и навыки безопасного поведения;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недостаточное изучение педагогами реальной жизни учащихся, их интересов и контактов;</w:t>
      </w:r>
    </w:p>
    <w:p w:rsidR="00D555BF" w:rsidRPr="00D555BF" w:rsidRDefault="00D555BF" w:rsidP="00F028A4">
      <w:pPr>
        <w:pStyle w:val="book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555BF">
        <w:rPr>
          <w:color w:val="000000"/>
          <w:sz w:val="28"/>
          <w:szCs w:val="28"/>
        </w:rPr>
        <w:t>излишняя строгость отдельных педагогов в период аттестационных мероприятий, элементы жестокости и несправедливости по отношению к учащимся.</w:t>
      </w:r>
    </w:p>
    <w:p w:rsidR="00D555BF" w:rsidRPr="00D555BF" w:rsidRDefault="00D555BF" w:rsidP="00D555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5BF">
        <w:rPr>
          <w:rFonts w:ascii="Times New Roman" w:hAnsi="Times New Roman" w:cs="Times New Roman"/>
          <w:b/>
          <w:sz w:val="28"/>
          <w:szCs w:val="28"/>
        </w:rPr>
        <w:t>Организационные мероприятия</w:t>
      </w:r>
      <w:r w:rsidR="00F028A4" w:rsidRPr="00F028A4">
        <w:rPr>
          <w:rFonts w:ascii="Times New Roman" w:hAnsi="Times New Roman" w:cs="Times New Roman"/>
          <w:sz w:val="28"/>
          <w:szCs w:val="28"/>
        </w:rPr>
        <w:t xml:space="preserve"> </w:t>
      </w:r>
      <w:r w:rsidR="00F028A4" w:rsidRPr="00F028A4">
        <w:rPr>
          <w:rFonts w:ascii="Times New Roman" w:hAnsi="Times New Roman" w:cs="Times New Roman"/>
          <w:b/>
          <w:sz w:val="28"/>
          <w:szCs w:val="28"/>
        </w:rPr>
        <w:t>комплексного плана безопасности ОУ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Разработка (доработка) пр</w:t>
      </w:r>
      <w:r w:rsidRPr="00F028A4">
        <w:rPr>
          <w:rFonts w:ascii="Times New Roman" w:hAnsi="Times New Roman" w:cs="Times New Roman"/>
          <w:sz w:val="28"/>
          <w:szCs w:val="28"/>
        </w:rPr>
        <w:t>авил внутреннего распорядка ОУ.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 xml:space="preserve">Определение порядка и мер обеспечения безопасности, антитеррористической защищенности ОУ при проведении праздников, спортивных и </w:t>
      </w:r>
      <w:r w:rsidRPr="00F028A4">
        <w:rPr>
          <w:rFonts w:ascii="Times New Roman" w:hAnsi="Times New Roman" w:cs="Times New Roman"/>
          <w:sz w:val="28"/>
          <w:szCs w:val="28"/>
        </w:rPr>
        <w:t>культурно-массовых мероприятий.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Проверка учебных и</w:t>
      </w:r>
      <w:r w:rsidRPr="00F028A4">
        <w:rPr>
          <w:rFonts w:ascii="Times New Roman" w:hAnsi="Times New Roman" w:cs="Times New Roman"/>
          <w:sz w:val="28"/>
          <w:szCs w:val="28"/>
        </w:rPr>
        <w:t xml:space="preserve"> производственных помещений ОУ.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Организация деятельности антитеррористической рабочей группы, иных групп и комиссий, преду</w:t>
      </w:r>
      <w:r w:rsidR="00F028A4" w:rsidRPr="00F028A4">
        <w:rPr>
          <w:rFonts w:ascii="Times New Roman" w:hAnsi="Times New Roman" w:cs="Times New Roman"/>
          <w:sz w:val="28"/>
          <w:szCs w:val="28"/>
        </w:rPr>
        <w:t>смотренных нормативными актами.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Обеспечение системного контроля деятельности организ</w:t>
      </w:r>
      <w:r w:rsidRPr="00F028A4">
        <w:rPr>
          <w:rFonts w:ascii="Times New Roman" w:hAnsi="Times New Roman" w:cs="Times New Roman"/>
          <w:sz w:val="28"/>
          <w:szCs w:val="28"/>
        </w:rPr>
        <w:t>аций, арендующих помещения в ОУ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Определение порядка и ответственных за ежедневный контроль состояния ограждений, закрепленной территории, зданий, сооружений</w:t>
      </w:r>
      <w:r w:rsidRPr="00F028A4">
        <w:rPr>
          <w:rFonts w:ascii="Times New Roman" w:hAnsi="Times New Roman" w:cs="Times New Roman"/>
          <w:sz w:val="28"/>
          <w:szCs w:val="28"/>
        </w:rPr>
        <w:t>, завоза продуктов и имущества.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Организация взаимодействия ОУ с представителями правоохранительных ор</w:t>
      </w:r>
      <w:r w:rsidRPr="00F028A4">
        <w:rPr>
          <w:rFonts w:ascii="Times New Roman" w:hAnsi="Times New Roman" w:cs="Times New Roman"/>
          <w:sz w:val="28"/>
          <w:szCs w:val="28"/>
        </w:rPr>
        <w:t>ганов, местного самоуправления.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Организация контроля выполнения мероприятий комплексного плана «Безопасность образовательного учреждения на 2006–2010 годы», в том числе мероприятий по снижению рисков и смягчению последствий чрезвычайных си</w:t>
      </w:r>
      <w:r w:rsidRPr="00F028A4">
        <w:rPr>
          <w:rFonts w:ascii="Times New Roman" w:hAnsi="Times New Roman" w:cs="Times New Roman"/>
          <w:sz w:val="28"/>
          <w:szCs w:val="28"/>
        </w:rPr>
        <w:t>туаций в сфере деятельности ОУ.</w:t>
      </w:r>
    </w:p>
    <w:p w:rsidR="00D555BF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 xml:space="preserve">Руководство локальными системами контроля состояния потенциально опасных объектов, повышение </w:t>
      </w:r>
      <w:r w:rsidRPr="00F028A4">
        <w:rPr>
          <w:rFonts w:ascii="Times New Roman" w:hAnsi="Times New Roman" w:cs="Times New Roman"/>
          <w:sz w:val="28"/>
          <w:szCs w:val="28"/>
        </w:rPr>
        <w:t>надежности их функционирования.</w:t>
      </w:r>
    </w:p>
    <w:p w:rsidR="008B36FB" w:rsidRPr="00F028A4" w:rsidRDefault="00D555BF" w:rsidP="00F028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28A4">
        <w:rPr>
          <w:rFonts w:ascii="Times New Roman" w:hAnsi="Times New Roman" w:cs="Times New Roman"/>
          <w:sz w:val="28"/>
          <w:szCs w:val="28"/>
        </w:rPr>
        <w:t>Осуществление контроля соблюдения обучающимися и работниками установленных требований в области защиты от ЧС и охраны труда.</w:t>
      </w:r>
    </w:p>
    <w:sectPr w:rsidR="008B36FB" w:rsidRPr="00F028A4" w:rsidSect="00D555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37DCD"/>
    <w:multiLevelType w:val="multilevel"/>
    <w:tmpl w:val="E98C4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DAC7F3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503C5C49"/>
    <w:multiLevelType w:val="hybridMultilevel"/>
    <w:tmpl w:val="5A9EE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60000"/>
    <w:multiLevelType w:val="hybridMultilevel"/>
    <w:tmpl w:val="8842E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BF"/>
    <w:rsid w:val="008B36FB"/>
    <w:rsid w:val="00D555BF"/>
    <w:rsid w:val="00F0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D55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02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D55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02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Сушкова</dc:creator>
  <cp:lastModifiedBy>Сушкова</cp:lastModifiedBy>
  <cp:revision>2</cp:revision>
  <dcterms:created xsi:type="dcterms:W3CDTF">2018-01-19T18:28:00Z</dcterms:created>
  <dcterms:modified xsi:type="dcterms:W3CDTF">2018-01-19T18:38:00Z</dcterms:modified>
</cp:coreProperties>
</file>